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54BA" w14:textId="77777777" w:rsidR="007E01BF" w:rsidRDefault="007E01BF"/>
    <w:p w14:paraId="085014E0" w14:textId="505E83DF" w:rsidR="007E01BF" w:rsidRDefault="00000000">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ACES EXECUTIVE COMMITTEE</w:t>
      </w:r>
      <w:r w:rsidR="00677F31">
        <w:rPr>
          <w:rFonts w:ascii="Century Gothic" w:eastAsia="Century Gothic" w:hAnsi="Century Gothic" w:cs="Century Gothic"/>
          <w:b/>
          <w:sz w:val="24"/>
          <w:szCs w:val="24"/>
        </w:rPr>
        <w:t xml:space="preserve"> SPECIAL</w:t>
      </w:r>
      <w:r>
        <w:rPr>
          <w:rFonts w:ascii="Century Gothic" w:eastAsia="Century Gothic" w:hAnsi="Century Gothic" w:cs="Century Gothic"/>
          <w:b/>
          <w:sz w:val="24"/>
          <w:szCs w:val="24"/>
        </w:rPr>
        <w:t xml:space="preserve"> MEETING</w:t>
      </w:r>
    </w:p>
    <w:p w14:paraId="033D9CC9" w14:textId="77777777" w:rsidR="007E01BF" w:rsidRDefault="00000000">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Wednesday, August 3, 2022 @ 9:30</w:t>
      </w:r>
    </w:p>
    <w:p w14:paraId="6DB48277" w14:textId="4CBE7F06" w:rsidR="007E01BF"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Join Zoom Meeting - </w:t>
      </w:r>
      <w:hyperlink r:id="rId8" w:history="1">
        <w:r w:rsidR="00686449" w:rsidRPr="00686449">
          <w:rPr>
            <w:rStyle w:val="Hyperlink"/>
            <w:b/>
            <w:sz w:val="24"/>
            <w:szCs w:val="24"/>
          </w:rPr>
          <w:t>https://us02web.zoom.us/j/88117674948?pwd=QVdxc012SDBLaEdTZjY5ZFRObnNlZz09</w:t>
        </w:r>
      </w:hyperlink>
    </w:p>
    <w:p w14:paraId="40FDF8F5" w14:textId="77777777" w:rsidR="007E01BF" w:rsidRDefault="00000000">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PROPOSED AGENDA</w:t>
      </w:r>
    </w:p>
    <w:p w14:paraId="6A44A4CB" w14:textId="77777777" w:rsidR="007E01BF" w:rsidRDefault="007E01BF">
      <w:pPr>
        <w:spacing w:after="0" w:line="240" w:lineRule="auto"/>
        <w:jc w:val="center"/>
        <w:rPr>
          <w:rFonts w:ascii="Century Gothic" w:eastAsia="Century Gothic" w:hAnsi="Century Gothic" w:cs="Century Gothic"/>
          <w:b/>
          <w:sz w:val="24"/>
          <w:szCs w:val="24"/>
        </w:rPr>
      </w:pPr>
    </w:p>
    <w:p w14:paraId="6672FF1F" w14:textId="77777777" w:rsidR="007E01BF" w:rsidRDefault="00000000">
      <w:pPr>
        <w:numPr>
          <w:ilvl w:val="0"/>
          <w:numId w:val="1"/>
        </w:numPr>
        <w:pBdr>
          <w:top w:val="nil"/>
          <w:left w:val="nil"/>
          <w:bottom w:val="nil"/>
          <w:right w:val="nil"/>
          <w:between w:val="nil"/>
        </w:pBdr>
        <w:spacing w:after="0" w:line="48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Introductions of Members and Guests, Call to Order, Determine Quorum</w:t>
      </w:r>
    </w:p>
    <w:p w14:paraId="64B2405F" w14:textId="77777777" w:rsidR="007E01BF" w:rsidRDefault="00000000">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Consent Agenda and Minutes</w:t>
      </w:r>
    </w:p>
    <w:p w14:paraId="255C5CDF" w14:textId="77777777" w:rsidR="007E01BF" w:rsidRDefault="00000000">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Approval of agenda with flexibility </w:t>
      </w:r>
      <w:r>
        <w:rPr>
          <w:rFonts w:ascii="Century Gothic" w:eastAsia="Century Gothic" w:hAnsi="Century Gothic" w:cs="Century Gothic"/>
          <w:b/>
          <w:color w:val="524F4F"/>
          <w:sz w:val="24"/>
          <w:szCs w:val="24"/>
        </w:rPr>
        <w:t>*</w:t>
      </w:r>
    </w:p>
    <w:p w14:paraId="6363A11D" w14:textId="77777777" w:rsidR="007E01BF" w:rsidRDefault="007E01BF">
      <w:pPr>
        <w:pBdr>
          <w:top w:val="nil"/>
          <w:left w:val="nil"/>
          <w:bottom w:val="nil"/>
          <w:right w:val="nil"/>
          <w:between w:val="nil"/>
        </w:pBdr>
        <w:spacing w:after="0" w:line="240" w:lineRule="auto"/>
        <w:ind w:left="1440"/>
        <w:rPr>
          <w:rFonts w:ascii="Century Gothic" w:eastAsia="Century Gothic" w:hAnsi="Century Gothic" w:cs="Century Gothic"/>
          <w:color w:val="524F4F"/>
          <w:sz w:val="24"/>
          <w:szCs w:val="24"/>
        </w:rPr>
      </w:pPr>
    </w:p>
    <w:p w14:paraId="0028C808" w14:textId="77777777" w:rsidR="007E01BF" w:rsidRDefault="00000000">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Swearing in of New Members</w:t>
      </w:r>
    </w:p>
    <w:p w14:paraId="378E7D00" w14:textId="77777777" w:rsidR="007E01BF" w:rsidRDefault="00000000">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Noel Nunez</w:t>
      </w:r>
    </w:p>
    <w:p w14:paraId="705E3547" w14:textId="77777777" w:rsidR="007E01BF" w:rsidRDefault="00000000">
      <w:pPr>
        <w:numPr>
          <w:ilvl w:val="1"/>
          <w:numId w:val="1"/>
        </w:numPr>
        <w:pBdr>
          <w:top w:val="nil"/>
          <w:left w:val="nil"/>
          <w:bottom w:val="nil"/>
          <w:right w:val="nil"/>
          <w:between w:val="nil"/>
        </w:pBdr>
        <w:spacing w:after="0" w:line="240" w:lineRule="auto"/>
        <w:rPr>
          <w:rFonts w:ascii="Century Gothic" w:eastAsia="Century Gothic" w:hAnsi="Century Gothic" w:cs="Century Gothic"/>
          <w:color w:val="524F4F"/>
          <w:sz w:val="24"/>
          <w:szCs w:val="24"/>
        </w:rPr>
      </w:pPr>
      <w:r>
        <w:rPr>
          <w:rFonts w:ascii="Century Gothic" w:eastAsia="Century Gothic" w:hAnsi="Century Gothic" w:cs="Century Gothic"/>
          <w:color w:val="524F4F"/>
          <w:sz w:val="24"/>
          <w:szCs w:val="24"/>
        </w:rPr>
        <w:t>Stephanie Becker</w:t>
      </w:r>
    </w:p>
    <w:p w14:paraId="692EC992" w14:textId="77777777" w:rsidR="007E01BF" w:rsidRDefault="007E01BF">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42F7CBB8" w14:textId="77777777" w:rsidR="007E01BF" w:rsidRDefault="00000000">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Discussion and Approval of Executive Director’s Contract*</w:t>
      </w:r>
    </w:p>
    <w:p w14:paraId="374F17FA" w14:textId="77777777" w:rsidR="007E01BF" w:rsidRDefault="007E01BF">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7057AC42" w14:textId="77777777" w:rsidR="007E01BF" w:rsidRDefault="00000000">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Discussion and Approval of 2022-23 Budget*</w:t>
      </w:r>
    </w:p>
    <w:p w14:paraId="6E784307" w14:textId="77777777" w:rsidR="007E01BF" w:rsidRDefault="007E01BF">
      <w:pPr>
        <w:spacing w:after="0" w:line="240" w:lineRule="auto"/>
        <w:rPr>
          <w:rFonts w:ascii="Century Gothic" w:eastAsia="Century Gothic" w:hAnsi="Century Gothic" w:cs="Century Gothic"/>
          <w:b/>
          <w:sz w:val="24"/>
          <w:szCs w:val="24"/>
        </w:rPr>
      </w:pPr>
    </w:p>
    <w:p w14:paraId="16B068D8" w14:textId="77777777" w:rsidR="007E01BF" w:rsidRDefault="00000000">
      <w:pPr>
        <w:spacing w:after="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ADJOURN</w:t>
      </w:r>
    </w:p>
    <w:p w14:paraId="08B2DF58" w14:textId="77777777" w:rsidR="007E01BF" w:rsidRDefault="007E01BF">
      <w:pPr>
        <w:spacing w:after="0" w:line="240" w:lineRule="auto"/>
        <w:rPr>
          <w:rFonts w:ascii="Century Gothic" w:eastAsia="Century Gothic" w:hAnsi="Century Gothic" w:cs="Century Gothic"/>
          <w:b/>
          <w:sz w:val="24"/>
          <w:szCs w:val="24"/>
        </w:rPr>
      </w:pPr>
    </w:p>
    <w:p w14:paraId="512EE146" w14:textId="77777777" w:rsidR="007E01BF" w:rsidRDefault="00000000">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color w:val="221F1F"/>
          <w:sz w:val="18"/>
          <w:szCs w:val="18"/>
        </w:rPr>
        <w:t xml:space="preserve">If you are an individual with a disability who </w:t>
      </w:r>
      <w:proofErr w:type="gramStart"/>
      <w:r>
        <w:rPr>
          <w:rFonts w:ascii="Century Gothic" w:eastAsia="Century Gothic" w:hAnsi="Century Gothic" w:cs="Century Gothic"/>
          <w:color w:val="221F1F"/>
          <w:sz w:val="18"/>
          <w:szCs w:val="18"/>
        </w:rPr>
        <w:t>is in need of</w:t>
      </w:r>
      <w:proofErr w:type="gramEnd"/>
      <w:r>
        <w:rPr>
          <w:rFonts w:ascii="Century Gothic" w:eastAsia="Century Gothic" w:hAnsi="Century Gothic" w:cs="Century Gothic"/>
          <w:color w:val="221F1F"/>
          <w:sz w:val="18"/>
          <w:szCs w:val="18"/>
        </w:rPr>
        <w:t xml:space="preserve"> a reader, amplifier, qualified sign language interpreter, or any other form of auxiliary aid or service to attend or participate in the hearing or meeting, please contact the ACES Executive Director (ed@nmaces.org) at least one (1) week prior to the meeting or as soon as possible. Public documents, including the agenda and minutes, can be provided in various accessible formats. Please contact the Executive Director at the offices of the ACES if a summary or other type of accessible format is needed.</w:t>
      </w:r>
    </w:p>
    <w:p w14:paraId="0E851E03" w14:textId="77777777" w:rsidR="007E01BF" w:rsidRDefault="007E01BF"/>
    <w:p w14:paraId="23DD1BEE" w14:textId="77777777" w:rsidR="007E01BF" w:rsidRDefault="007E01BF"/>
    <w:p w14:paraId="74852DD5" w14:textId="77777777" w:rsidR="007E01BF" w:rsidRDefault="00000000">
      <w:pPr>
        <w:tabs>
          <w:tab w:val="left" w:pos="2772"/>
        </w:tabs>
        <w:rPr>
          <w:rFonts w:ascii="Century Gothic" w:eastAsia="Century Gothic" w:hAnsi="Century Gothic" w:cs="Century Gothic"/>
        </w:rPr>
      </w:pPr>
      <w:r>
        <w:rPr>
          <w:rFonts w:ascii="Century Gothic" w:eastAsia="Century Gothic" w:hAnsi="Century Gothic" w:cs="Century Gothic"/>
          <w:b/>
          <w:u w:val="single"/>
        </w:rPr>
        <w:t>Executive Committee Members</w:t>
      </w:r>
    </w:p>
    <w:p w14:paraId="343C434F" w14:textId="09E4B3C4" w:rsidR="007E01BF" w:rsidRDefault="00000000">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sz w:val="18"/>
          <w:szCs w:val="18"/>
        </w:rPr>
        <w:t xml:space="preserve">___ Eric </w:t>
      </w:r>
      <w:proofErr w:type="spellStart"/>
      <w:r>
        <w:rPr>
          <w:rFonts w:ascii="Century Gothic" w:eastAsia="Century Gothic" w:hAnsi="Century Gothic" w:cs="Century Gothic"/>
          <w:sz w:val="18"/>
          <w:szCs w:val="18"/>
        </w:rPr>
        <w:t>Ahner</w:t>
      </w:r>
      <w:proofErr w:type="spellEnd"/>
      <w:r>
        <w:rPr>
          <w:rFonts w:ascii="Century Gothic" w:eastAsia="Century Gothic" w:hAnsi="Century Gothic" w:cs="Century Gothic"/>
          <w:sz w:val="18"/>
          <w:szCs w:val="18"/>
        </w:rPr>
        <w:t>, President</w:t>
      </w:r>
      <w:r>
        <w:rPr>
          <w:rFonts w:ascii="Century Gothic" w:eastAsia="Century Gothic" w:hAnsi="Century Gothic" w:cs="Century Gothic"/>
          <w:sz w:val="18"/>
          <w:szCs w:val="18"/>
        </w:rPr>
        <w:tab/>
        <w:t xml:space="preserve">___ </w:t>
      </w:r>
      <w:r w:rsidR="00677F31">
        <w:rPr>
          <w:rFonts w:ascii="Century Gothic" w:eastAsia="Century Gothic" w:hAnsi="Century Gothic" w:cs="Century Gothic"/>
          <w:sz w:val="18"/>
          <w:szCs w:val="18"/>
        </w:rPr>
        <w:t xml:space="preserve">Kimberly </w:t>
      </w:r>
      <w:proofErr w:type="spellStart"/>
      <w:r w:rsidR="00677F31">
        <w:rPr>
          <w:rFonts w:ascii="Century Gothic" w:eastAsia="Century Gothic" w:hAnsi="Century Gothic" w:cs="Century Gothic"/>
          <w:sz w:val="18"/>
          <w:szCs w:val="18"/>
        </w:rPr>
        <w:t>Ritterhouse</w:t>
      </w:r>
      <w:proofErr w:type="spellEnd"/>
      <w:r w:rsidR="00677F31">
        <w:rPr>
          <w:rFonts w:ascii="Century Gothic" w:eastAsia="Century Gothic" w:hAnsi="Century Gothic" w:cs="Century Gothic"/>
          <w:sz w:val="18"/>
          <w:szCs w:val="18"/>
        </w:rPr>
        <w:t>,</w:t>
      </w:r>
      <w:r>
        <w:rPr>
          <w:rFonts w:ascii="Century Gothic" w:eastAsia="Century Gothic" w:hAnsi="Century Gothic" w:cs="Century Gothic"/>
          <w:color w:val="524F4F"/>
          <w:sz w:val="18"/>
          <w:szCs w:val="18"/>
        </w:rPr>
        <w:t xml:space="preserve"> Vice President </w:t>
      </w:r>
      <w:r>
        <w:rPr>
          <w:rFonts w:ascii="Century Gothic" w:eastAsia="Century Gothic" w:hAnsi="Century Gothic" w:cs="Century Gothic"/>
          <w:color w:val="524F4F"/>
          <w:sz w:val="18"/>
          <w:szCs w:val="18"/>
        </w:rPr>
        <w:tab/>
        <w:t>___ Mark Tolley, Treasurer</w:t>
      </w:r>
      <w:r>
        <w:rPr>
          <w:rFonts w:ascii="Century Gothic" w:eastAsia="Century Gothic" w:hAnsi="Century Gothic" w:cs="Century Gothic"/>
          <w:color w:val="524F4F"/>
          <w:sz w:val="18"/>
          <w:szCs w:val="18"/>
        </w:rPr>
        <w:tab/>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color w:val="524F4F"/>
          <w:sz w:val="18"/>
          <w:szCs w:val="18"/>
        </w:rPr>
        <w:t xml:space="preserve"> ___ Jon Orris, </w:t>
      </w:r>
      <w:r w:rsidR="00677F31">
        <w:rPr>
          <w:rFonts w:ascii="Century Gothic" w:eastAsia="Century Gothic" w:hAnsi="Century Gothic" w:cs="Century Gothic"/>
          <w:color w:val="524F4F"/>
          <w:sz w:val="18"/>
          <w:szCs w:val="18"/>
        </w:rPr>
        <w:t>Secretary</w:t>
      </w:r>
      <w:r>
        <w:rPr>
          <w:rFonts w:ascii="Century Gothic" w:eastAsia="Century Gothic" w:hAnsi="Century Gothic" w:cs="Century Gothic"/>
          <w:color w:val="524F4F"/>
          <w:sz w:val="18"/>
          <w:szCs w:val="18"/>
        </w:rPr>
        <w:tab/>
        <w:t xml:space="preserve">___ </w:t>
      </w:r>
      <w:r>
        <w:rPr>
          <w:rFonts w:ascii="Century Gothic" w:eastAsia="Century Gothic" w:hAnsi="Century Gothic" w:cs="Century Gothic"/>
          <w:sz w:val="18"/>
          <w:szCs w:val="18"/>
        </w:rPr>
        <w:t>Bridget Barrett</w:t>
      </w:r>
      <w:r>
        <w:rPr>
          <w:rFonts w:ascii="Century Gothic" w:eastAsia="Century Gothic" w:hAnsi="Century Gothic" w:cs="Century Gothic"/>
          <w:color w:val="524F4F"/>
          <w:sz w:val="18"/>
          <w:szCs w:val="18"/>
        </w:rPr>
        <w:t>, Member</w:t>
      </w:r>
      <w:r>
        <w:rPr>
          <w:rFonts w:ascii="Century Gothic" w:eastAsia="Century Gothic" w:hAnsi="Century Gothic" w:cs="Century Gothic"/>
          <w:color w:val="524F4F"/>
          <w:sz w:val="18"/>
          <w:szCs w:val="18"/>
        </w:rPr>
        <w:tab/>
      </w:r>
      <w:r>
        <w:rPr>
          <w:rFonts w:ascii="Century Gothic" w:eastAsia="Century Gothic" w:hAnsi="Century Gothic" w:cs="Century Gothic"/>
          <w:color w:val="524F4F"/>
          <w:sz w:val="18"/>
          <w:szCs w:val="18"/>
        </w:rPr>
        <w:tab/>
        <w:t>___</w:t>
      </w:r>
      <w:r>
        <w:rPr>
          <w:rFonts w:ascii="Century Gothic" w:eastAsia="Century Gothic" w:hAnsi="Century Gothic" w:cs="Century Gothic"/>
          <w:sz w:val="18"/>
          <w:szCs w:val="18"/>
        </w:rPr>
        <w:t xml:space="preserve"> </w:t>
      </w:r>
      <w:r w:rsidR="00677F31">
        <w:rPr>
          <w:rFonts w:ascii="Century Gothic" w:eastAsia="Century Gothic" w:hAnsi="Century Gothic" w:cs="Century Gothic"/>
          <w:sz w:val="18"/>
          <w:szCs w:val="18"/>
        </w:rPr>
        <w:t>Stephanie Becker, Member</w:t>
      </w:r>
    </w:p>
    <w:p w14:paraId="06EEFC27" w14:textId="588D94FD" w:rsidR="007E01BF" w:rsidRDefault="00000000">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color w:val="524F4F"/>
          <w:sz w:val="18"/>
          <w:szCs w:val="18"/>
        </w:rPr>
        <w:t>___Jesus Moncada, Member</w:t>
      </w:r>
      <w:r>
        <w:rPr>
          <w:rFonts w:ascii="Century Gothic" w:eastAsia="Century Gothic" w:hAnsi="Century Gothic" w:cs="Century Gothic"/>
          <w:color w:val="524F4F"/>
          <w:sz w:val="18"/>
          <w:szCs w:val="18"/>
        </w:rPr>
        <w:tab/>
      </w:r>
      <w:r>
        <w:rPr>
          <w:rFonts w:ascii="Century Gothic" w:eastAsia="Century Gothic" w:hAnsi="Century Gothic" w:cs="Century Gothic"/>
          <w:sz w:val="18"/>
          <w:szCs w:val="18"/>
        </w:rPr>
        <w:t xml:space="preserve">___ </w:t>
      </w:r>
      <w:r w:rsidR="00677F31">
        <w:rPr>
          <w:rFonts w:ascii="Century Gothic" w:eastAsia="Century Gothic" w:hAnsi="Century Gothic" w:cs="Century Gothic"/>
          <w:sz w:val="18"/>
          <w:szCs w:val="18"/>
        </w:rPr>
        <w:t>Noel Nunez</w:t>
      </w:r>
      <w:r>
        <w:rPr>
          <w:rFonts w:ascii="Century Gothic" w:eastAsia="Century Gothic" w:hAnsi="Century Gothic" w:cs="Century Gothic"/>
          <w:sz w:val="18"/>
          <w:szCs w:val="18"/>
        </w:rPr>
        <w:t>, Member</w:t>
      </w:r>
      <w:r>
        <w:rPr>
          <w:rFonts w:ascii="Century Gothic" w:eastAsia="Century Gothic" w:hAnsi="Century Gothic" w:cs="Century Gothic"/>
          <w:sz w:val="18"/>
          <w:szCs w:val="18"/>
        </w:rPr>
        <w:tab/>
      </w:r>
      <w:r w:rsidR="00677F31">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___ Matt </w:t>
      </w:r>
      <w:proofErr w:type="spellStart"/>
      <w:r>
        <w:rPr>
          <w:rFonts w:ascii="Century Gothic" w:eastAsia="Century Gothic" w:hAnsi="Century Gothic" w:cs="Century Gothic"/>
          <w:sz w:val="18"/>
          <w:szCs w:val="18"/>
        </w:rPr>
        <w:t>Pahl</w:t>
      </w:r>
      <w:proofErr w:type="spellEnd"/>
      <w:r>
        <w:rPr>
          <w:rFonts w:ascii="Century Gothic" w:eastAsia="Century Gothic" w:hAnsi="Century Gothic" w:cs="Century Gothic"/>
          <w:sz w:val="18"/>
          <w:szCs w:val="18"/>
        </w:rPr>
        <w:t>, PCSNM Ex Officio</w:t>
      </w:r>
      <w:r>
        <w:rPr>
          <w:rFonts w:ascii="Century Gothic" w:eastAsia="Century Gothic" w:hAnsi="Century Gothic" w:cs="Century Gothic"/>
          <w:color w:val="524F4F"/>
          <w:sz w:val="18"/>
          <w:szCs w:val="18"/>
        </w:rPr>
        <w:tab/>
      </w:r>
    </w:p>
    <w:p w14:paraId="194C1E77" w14:textId="77777777" w:rsidR="007E01BF" w:rsidRDefault="00000000">
      <w:pPr>
        <w:tabs>
          <w:tab w:val="left" w:pos="2772"/>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
      </w:r>
    </w:p>
    <w:p w14:paraId="18397AD9" w14:textId="77777777" w:rsidR="007E01BF" w:rsidRDefault="007E01BF">
      <w:pPr>
        <w:tabs>
          <w:tab w:val="left" w:pos="2772"/>
        </w:tabs>
        <w:rPr>
          <w:rFonts w:ascii="Century Gothic" w:eastAsia="Century Gothic" w:hAnsi="Century Gothic" w:cs="Century Gothic"/>
          <w:b/>
          <w:u w:val="single"/>
        </w:rPr>
      </w:pPr>
    </w:p>
    <w:p w14:paraId="702A9279" w14:textId="77777777" w:rsidR="007E01BF" w:rsidRDefault="00000000">
      <w:pPr>
        <w:tabs>
          <w:tab w:val="left" w:pos="2772"/>
        </w:tabs>
        <w:rPr>
          <w:rFonts w:ascii="Century Gothic" w:eastAsia="Century Gothic" w:hAnsi="Century Gothic" w:cs="Century Gothic"/>
        </w:rPr>
      </w:pPr>
      <w:r>
        <w:rPr>
          <w:rFonts w:ascii="Century Gothic" w:eastAsia="Century Gothic" w:hAnsi="Century Gothic" w:cs="Century Gothic"/>
          <w:b/>
          <w:u w:val="single"/>
        </w:rPr>
        <w:t>Attendees</w:t>
      </w:r>
    </w:p>
    <w:p w14:paraId="2C421C47" w14:textId="77777777" w:rsidR="007E01BF" w:rsidRDefault="00000000">
      <w:pPr>
        <w:tabs>
          <w:tab w:val="left" w:pos="2772"/>
        </w:tabs>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___ Christy Takacs, Executive Director</w:t>
      </w:r>
      <w:r>
        <w:rPr>
          <w:rFonts w:ascii="Century Gothic" w:eastAsia="Century Gothic" w:hAnsi="Century Gothic" w:cs="Century Gothic"/>
          <w:sz w:val="18"/>
          <w:szCs w:val="18"/>
        </w:rPr>
        <w:tab/>
        <w:t>___ Katherine Moore, Director of Finance</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p>
    <w:p w14:paraId="5DADAD1D" w14:textId="77777777" w:rsidR="007E01BF" w:rsidRDefault="007E01BF"/>
    <w:p w14:paraId="6AD71F74" w14:textId="77777777" w:rsidR="007E01BF" w:rsidRDefault="00000000">
      <w:pPr>
        <w:tabs>
          <w:tab w:val="left" w:pos="2772"/>
        </w:tabs>
      </w:pPr>
      <w:r>
        <w:tab/>
      </w:r>
    </w:p>
    <w:sectPr w:rsidR="007E01BF">
      <w:footerReference w:type="default" r:id="rId9"/>
      <w:headerReference w:type="first" r:id="rId10"/>
      <w:footerReference w:type="first" r:id="rId11"/>
      <w:pgSz w:w="12240" w:h="15840"/>
      <w:pgMar w:top="90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6517" w14:textId="77777777" w:rsidR="00497A57" w:rsidRDefault="00497A57">
      <w:pPr>
        <w:spacing w:after="0" w:line="240" w:lineRule="auto"/>
      </w:pPr>
      <w:r>
        <w:separator/>
      </w:r>
    </w:p>
  </w:endnote>
  <w:endnote w:type="continuationSeparator" w:id="0">
    <w:p w14:paraId="502437CD" w14:textId="77777777" w:rsidR="00497A57" w:rsidRDefault="0049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4BCF" w14:textId="77777777" w:rsidR="007E01BF"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*Denotes Action Items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FCC" w14:textId="77777777" w:rsidR="007E01BF" w:rsidRDefault="00000000">
    <w:pPr>
      <w:pBdr>
        <w:top w:val="nil"/>
        <w:left w:val="nil"/>
        <w:bottom w:val="nil"/>
        <w:right w:val="nil"/>
        <w:between w:val="nil"/>
      </w:pBdr>
      <w:tabs>
        <w:tab w:val="center" w:pos="4680"/>
        <w:tab w:val="right" w:pos="9360"/>
      </w:tabs>
      <w:spacing w:after="0" w:line="240" w:lineRule="auto"/>
      <w:jc w:val="center"/>
      <w:rPr>
        <w:color w:val="808080"/>
      </w:rPr>
    </w:pPr>
    <w:r>
      <w:rPr>
        <w:color w:val="000000"/>
      </w:rPr>
      <w:t>Christy Takacs, Executive Director (575) 308-1844   ed@nmaces.org</w:t>
    </w:r>
  </w:p>
  <w:p w14:paraId="1384D6F8" w14:textId="77777777" w:rsidR="007E01BF" w:rsidRDefault="007E01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0AB4" w14:textId="77777777" w:rsidR="00497A57" w:rsidRDefault="00497A57">
      <w:pPr>
        <w:spacing w:after="0" w:line="240" w:lineRule="auto"/>
      </w:pPr>
      <w:r>
        <w:separator/>
      </w:r>
    </w:p>
  </w:footnote>
  <w:footnote w:type="continuationSeparator" w:id="0">
    <w:p w14:paraId="6B4C79E2" w14:textId="77777777" w:rsidR="00497A57" w:rsidRDefault="0049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5235" w14:textId="77777777" w:rsidR="007E01BF" w:rsidRDefault="00000000">
    <w:pPr>
      <w:pBdr>
        <w:top w:val="nil"/>
        <w:left w:val="nil"/>
        <w:bottom w:val="nil"/>
        <w:right w:val="nil"/>
        <w:between w:val="nil"/>
      </w:pBdr>
      <w:tabs>
        <w:tab w:val="center" w:pos="4680"/>
        <w:tab w:val="right" w:pos="9360"/>
      </w:tabs>
      <w:spacing w:after="0" w:line="240" w:lineRule="auto"/>
      <w:rPr>
        <w:b/>
        <w:color w:val="000000"/>
      </w:rPr>
    </w:pPr>
    <w:r>
      <w:rPr>
        <w:b/>
        <w:color w:val="000000"/>
      </w:rPr>
      <w:tab/>
    </w:r>
    <w:r>
      <w:rPr>
        <w:b/>
        <w:noProof/>
        <w:color w:val="000000"/>
      </w:rPr>
      <w:drawing>
        <wp:inline distT="0" distB="0" distL="0" distR="0" wp14:anchorId="50A1A40B" wp14:editId="641F0CA4">
          <wp:extent cx="1480895" cy="533660"/>
          <wp:effectExtent l="0" t="0" r="0" b="0"/>
          <wp:docPr id="3" name="image1.gif" descr="nmaces-logo.gif"/>
          <wp:cNvGraphicFramePr/>
          <a:graphic xmlns:a="http://schemas.openxmlformats.org/drawingml/2006/main">
            <a:graphicData uri="http://schemas.openxmlformats.org/drawingml/2006/picture">
              <pic:pic xmlns:pic="http://schemas.openxmlformats.org/drawingml/2006/picture">
                <pic:nvPicPr>
                  <pic:cNvPr id="0" name="image1.gif" descr="nmaces-logo.gif"/>
                  <pic:cNvPicPr preferRelativeResize="0"/>
                </pic:nvPicPr>
                <pic:blipFill>
                  <a:blip r:embed="rId1"/>
                  <a:srcRect/>
                  <a:stretch>
                    <a:fillRect/>
                  </a:stretch>
                </pic:blipFill>
                <pic:spPr>
                  <a:xfrm>
                    <a:off x="0" y="0"/>
                    <a:ext cx="1480895" cy="533660"/>
                  </a:xfrm>
                  <a:prstGeom prst="rect">
                    <a:avLst/>
                  </a:prstGeom>
                  <a:ln/>
                </pic:spPr>
              </pic:pic>
            </a:graphicData>
          </a:graphic>
        </wp:inline>
      </w:drawing>
    </w:r>
  </w:p>
  <w:p w14:paraId="65E77B77" w14:textId="77777777" w:rsidR="007E01BF" w:rsidRDefault="00000000">
    <w:pPr>
      <w:pBdr>
        <w:top w:val="nil"/>
        <w:left w:val="nil"/>
        <w:bottom w:val="nil"/>
        <w:right w:val="nil"/>
        <w:between w:val="nil"/>
      </w:pBdr>
      <w:tabs>
        <w:tab w:val="center" w:pos="4680"/>
        <w:tab w:val="right" w:pos="9360"/>
      </w:tabs>
      <w:spacing w:after="0" w:line="240" w:lineRule="auto"/>
      <w:rPr>
        <w:b/>
        <w:color w:val="000000"/>
      </w:rPr>
    </w:pPr>
    <w:r>
      <w:rPr>
        <w:b/>
        <w:color w:val="000000"/>
      </w:rPr>
      <w:tab/>
    </w:r>
  </w:p>
  <w:p w14:paraId="7C78779E" w14:textId="77777777" w:rsidR="007E01BF" w:rsidRDefault="00000000">
    <w:pPr>
      <w:pBdr>
        <w:top w:val="nil"/>
        <w:left w:val="nil"/>
        <w:bottom w:val="nil"/>
        <w:right w:val="nil"/>
        <w:between w:val="nil"/>
      </w:pBdr>
      <w:tabs>
        <w:tab w:val="center" w:pos="4680"/>
        <w:tab w:val="right" w:pos="9360"/>
      </w:tabs>
      <w:spacing w:after="0" w:line="240" w:lineRule="auto"/>
      <w:rPr>
        <w:color w:val="000000"/>
      </w:rPr>
    </w:pPr>
    <w:r>
      <w:rPr>
        <w:b/>
        <w:color w:val="000000"/>
      </w:rPr>
      <w:tab/>
      <w:t>The Association of Charter School Education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4C3"/>
    <w:multiLevelType w:val="multilevel"/>
    <w:tmpl w:val="61403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405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BF"/>
    <w:rsid w:val="00497A57"/>
    <w:rsid w:val="00677F31"/>
    <w:rsid w:val="00686449"/>
    <w:rsid w:val="007E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6866"/>
  <w15:docId w15:val="{A5539440-22CA-4283-8FC8-3C8B2FD2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32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3"/>
  </w:style>
  <w:style w:type="paragraph" w:styleId="ListParagraph">
    <w:name w:val="List Paragraph"/>
    <w:basedOn w:val="Normal"/>
    <w:uiPriority w:val="34"/>
    <w:qFormat/>
    <w:rsid w:val="0073240B"/>
    <w:pPr>
      <w:ind w:left="720"/>
      <w:contextualSpacing/>
    </w:pPr>
    <w:rPr>
      <w:rFonts w:ascii="Times New Roman" w:hAnsi="Times New Roman" w:cs="Times New Roman"/>
      <w:color w:val="524F4F"/>
    </w:rPr>
  </w:style>
  <w:style w:type="character" w:styleId="Hyperlink">
    <w:name w:val="Hyperlink"/>
    <w:basedOn w:val="DefaultParagraphFont"/>
    <w:uiPriority w:val="99"/>
    <w:unhideWhenUsed/>
    <w:rsid w:val="008B2C8E"/>
    <w:rPr>
      <w:color w:val="0000FF" w:themeColor="hyperlink"/>
      <w:u w:val="single"/>
    </w:rPr>
  </w:style>
  <w:style w:type="paragraph" w:styleId="NormalWeb">
    <w:name w:val="Normal (Web)"/>
    <w:basedOn w:val="Normal"/>
    <w:uiPriority w:val="99"/>
    <w:semiHidden/>
    <w:unhideWhenUsed/>
    <w:rsid w:val="00D94F1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8117674948?pwd=QVdxc012SDBLaEdTZjY5ZFRObnNl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ll3cYb0vHZQvTVbrrWWRFnoKg==">AMUW2mUCmlWFI7yEK+6htYYxr3bCz3DzJwSlFnz+w+FP6nrD7niiuyaW/8sCNgcO7WpivEHScZ5r/80UmE97c70wpa07GiOrbl6CSvUlKw1ctbzfC9p2i6k=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238</Words>
  <Characters>1313</Characters>
  <Application>Microsoft Office Word</Application>
  <DocSecurity>0</DocSecurity>
  <Lines>22</Lines>
  <Paragraphs>11</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Luft</dc:creator>
  <cp:lastModifiedBy>Christy Takacs</cp:lastModifiedBy>
  <cp:revision>3</cp:revision>
  <dcterms:created xsi:type="dcterms:W3CDTF">2022-07-28T16:21:00Z</dcterms:created>
  <dcterms:modified xsi:type="dcterms:W3CDTF">2022-07-29T13:42:00Z</dcterms:modified>
</cp:coreProperties>
</file>